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2" name="image11.png"/>
            <a:graphic>
              <a:graphicData uri="http://schemas.openxmlformats.org/drawingml/2006/picture">
                <pic:pic>
                  <pic:nvPicPr>
                    <pic:cNvPr descr="horizontal line" id="0" name="image1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Model based RL 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31.10.2025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Model-Based Reinforcement Learning (MBRL) is a type of RL where the agent learns a model of the environment's dynamics and uses it to plan future actions. This makes learning more sample-efficient and enables better decision-making with fewer interactions.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Core Idea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learning only from trial-and-error (like model-free RL), </w:t>
      </w:r>
      <w:r w:rsidDel="00000000" w:rsidR="00000000" w:rsidRPr="00000000">
        <w:rPr>
          <w:b w:val="1"/>
          <w:bCs w:val="1"/>
          <w:rtl w:val="0"/>
        </w:rPr>
        <w:t xml:space="preserve">model-based RL builds an internal model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Transition model</w:t>
      </w:r>
      <w:r w:rsidDel="00000000" w:rsidR="00000000" w:rsidRPr="00000000">
        <w:rPr>
          <w:rtl w:val="0"/>
        </w:rPr>
        <w:t xml:space="preserve">: predicts next state s_{t+1} given current state s_t and action a_t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Reward model</w:t>
      </w:r>
      <w:r w:rsidDel="00000000" w:rsidR="00000000" w:rsidRPr="00000000">
        <w:rPr>
          <w:rtl w:val="0"/>
        </w:rPr>
        <w:t xml:space="preserve">: predicts reward r_t for a given state-action pair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agent then uses this model 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180975</wp:posOffset>
            </wp:positionV>
            <wp:extent cx="2817425" cy="2566988"/>
            <wp:effectExtent b="0" l="0" r="0" t="0"/>
            <wp:wrapSquare wrapText="bothSides" distB="114300" distT="114300" distL="114300" distR="11430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7425" cy="2566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Simulate future trajectories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Plan optimal actions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Update its policy or value function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How It Works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Model Learning</w:t>
      </w:r>
      <w:r w:rsidDel="00000000" w:rsidR="00000000" w:rsidRPr="00000000">
        <w:rPr>
          <w:rtl w:val="0"/>
        </w:rPr>
        <w:t xml:space="preserve">: Agent collects data (s_t,a_t,r_t,s_{t+1}) and trains a predictive model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Planning</w:t>
      </w:r>
      <w:r w:rsidDel="00000000" w:rsidR="00000000" w:rsidRPr="00000000">
        <w:rPr>
          <w:rtl w:val="0"/>
        </w:rPr>
        <w:t xml:space="preserve">: Uses the model to simulate outcomes of different action sequences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Policy Update</w:t>
      </w:r>
      <w:r w:rsidDel="00000000" w:rsidR="00000000" w:rsidRPr="00000000">
        <w:rPr>
          <w:rtl w:val="0"/>
        </w:rPr>
        <w:t xml:space="preserve">: Chooses actions that maximize predicted rewards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2278127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27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duvm5cggejvu" w:id="3"/>
      <w:bookmarkEnd w:id="3"/>
      <w:r w:rsidDel="00000000" w:rsidR="00000000" w:rsidRPr="00000000">
        <w:rPr>
          <w:rtl w:val="0"/>
        </w:rPr>
        <w:t xml:space="preserve">What is a Model ? 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 reinforcement learning, a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model</w:t>
      </w:r>
      <w:r w:rsidDel="00000000" w:rsidR="00000000" w:rsidRPr="00000000">
        <w:rPr>
          <w:b w:val="1"/>
          <w:bCs w:val="1"/>
          <w:rtl w:val="0"/>
        </w:rPr>
        <w:t xml:space="preserve"> is a learned or predefined representation of how the environment behaves.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Model learning</w:t>
      </w:r>
      <w:r w:rsidDel="00000000" w:rsidR="00000000" w:rsidRPr="00000000">
        <w:rPr>
          <w:b w:val="1"/>
          <w:bCs w:val="1"/>
          <w:rtl w:val="0"/>
        </w:rPr>
        <w:t xml:space="preserve"> refers to the process of estimating this behavior from data, and there are several types of models depending on what aspect of the environment they capture.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1123950</wp:posOffset>
            </wp:positionV>
            <wp:extent cx="5427445" cy="2738438"/>
            <wp:effectExtent b="0" l="0" r="0" t="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445" cy="2738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What Is a Model in RL?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model</w:t>
      </w:r>
      <w:r w:rsidDel="00000000" w:rsidR="00000000" w:rsidRPr="00000000">
        <w:rPr>
          <w:rtl w:val="0"/>
        </w:rPr>
        <w:t xml:space="preserve"> in RL predicts how the environment responds to actions: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Transition model</w:t>
      </w:r>
      <w:r w:rsidDel="00000000" w:rsidR="00000000" w:rsidRPr="00000000">
        <w:rPr>
          <w:rtl w:val="0"/>
        </w:rPr>
        <w:t xml:space="preserve">: predicts next state s_{t+1} given current state s_t and action a_t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Reward model</w:t>
      </w:r>
      <w:r w:rsidDel="00000000" w:rsidR="00000000" w:rsidRPr="00000000">
        <w:rPr>
          <w:rtl w:val="0"/>
        </w:rPr>
        <w:t xml:space="preserve">: predicts reward r_t for a given state-action pair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Observation model</w:t>
      </w:r>
      <w:r w:rsidDel="00000000" w:rsidR="00000000" w:rsidRPr="00000000">
        <w:rPr>
          <w:rtl w:val="0"/>
        </w:rPr>
        <w:t xml:space="preserve"> (in partially observable settings): predicts observations from states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Together, these allow the agent to simulate future outcomes without interacting with the real environment.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What Is Model Learning?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Model learning</w:t>
      </w:r>
      <w:r w:rsidDel="00000000" w:rsidR="00000000" w:rsidRPr="00000000">
        <w:rPr>
          <w:rtl w:val="0"/>
        </w:rPr>
        <w:t xml:space="preserve"> is the process of estimating the environment’s dynamics from experience: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agent collects transitions (s_t,a_t,r_t,s_{t+1})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trains a function approximator (e.g., neural network) to predict: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s_{t+1}=f_{\theta }(s_t,a_t)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r_t=r_{\theta }(s_t,a_t)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This learned model can be used for: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Planning</w:t>
      </w:r>
      <w:r w:rsidDel="00000000" w:rsidR="00000000" w:rsidRPr="00000000">
        <w:rPr>
          <w:rtl w:val="0"/>
        </w:rPr>
        <w:t xml:space="preserve">: simulate future trajectories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Policy improvement</w:t>
      </w:r>
      <w:r w:rsidDel="00000000" w:rsidR="00000000" w:rsidRPr="00000000">
        <w:rPr>
          <w:rtl w:val="0"/>
        </w:rPr>
        <w:t xml:space="preserve">: train policies using imagined rollouts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Data augmentation</w:t>
      </w:r>
      <w:r w:rsidDel="00000000" w:rsidR="00000000" w:rsidRPr="00000000">
        <w:rPr>
          <w:rtl w:val="0"/>
        </w:rPr>
        <w:t xml:space="preserve">: generate synthetic experience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447675</wp:posOffset>
            </wp:positionV>
            <wp:extent cx="4386263" cy="3514633"/>
            <wp:effectExtent b="0" l="0" r="0" t="0"/>
            <wp:wrapSquare wrapText="bothSides" distB="114300" distT="114300" distL="114300" distR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514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361950</wp:posOffset>
            </wp:positionV>
            <wp:extent cx="2441262" cy="1690688"/>
            <wp:effectExtent b="0" l="0" r="0" t="0"/>
            <wp:wrapSquare wrapText="bothSides" distB="114300" distT="114300" distL="114300" distR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262" cy="1690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spacing w:before="0" w:lineRule="auto"/>
        <w:rPr/>
      </w:pPr>
      <w:bookmarkStart w:colFirst="0" w:colLast="0" w:name="_r4vyb8drrnoc" w:id="4"/>
      <w:bookmarkEnd w:id="4"/>
      <w:r w:rsidDel="00000000" w:rsidR="00000000" w:rsidRPr="00000000">
        <w:rPr>
          <w:rtl w:val="0"/>
        </w:rPr>
        <w:t xml:space="preserve">Table Lookup Model 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table lookup model</w:t>
      </w:r>
      <w:r w:rsidDel="00000000" w:rsidR="00000000" w:rsidRPr="00000000">
        <w:rPr>
          <w:rtl w:val="0"/>
        </w:rPr>
        <w:t xml:space="preserve"> in reinforcement learning is the simplest form of a model where the agent stores exact transitions and rewards in a table, rather than learning a function to approximate them. It’s used when the state and action spaces are small and discrete.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2819400</wp:posOffset>
            </wp:positionH>
            <wp:positionV relativeFrom="paragraph">
              <wp:posOffset>990600</wp:posOffset>
            </wp:positionV>
            <wp:extent cx="3045826" cy="2433638"/>
            <wp:effectExtent b="0" l="0" r="0" t="0"/>
            <wp:wrapSquare wrapText="bothSides" distB="114300" distT="114300" distL="114300" distR="11430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826" cy="2433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What Is It?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learning a function like f(s,a)\rightarrow s',r, the agent builds a </w:t>
      </w:r>
      <w:r w:rsidDel="00000000" w:rsidR="00000000" w:rsidRPr="00000000">
        <w:rPr>
          <w:b w:val="1"/>
          <w:bCs w:val="1"/>
          <w:rtl w:val="0"/>
        </w:rPr>
        <w:t xml:space="preserve">lookup table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For each state-action pair (s,a), it stores: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next state s'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reward r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like memorizing the environment’s behavior.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rPr/>
      </w:pPr>
      <w:bookmarkStart w:colFirst="0" w:colLast="0" w:name="_vrni31lu2bgd" w:id="5"/>
      <w:bookmarkEnd w:id="5"/>
      <w:r w:rsidDel="00000000" w:rsidR="00000000" w:rsidRPr="00000000">
        <w:rPr>
          <w:rtl w:val="0"/>
        </w:rPr>
        <w:t xml:space="preserve">Planning in RL 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Planning in reinforcement learning refers to using a model of the environment to simulate future outcomes and make better decisions without needing real interactions. It’s a core idea in model-based RL.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Planning means : Using a model to </w:t>
      </w:r>
      <w:r w:rsidDel="00000000" w:rsidR="00000000" w:rsidRPr="00000000">
        <w:rPr>
          <w:b w:val="1"/>
          <w:bCs w:val="1"/>
          <w:rtl w:val="0"/>
        </w:rPr>
        <w:t xml:space="preserve">predict future states and rewards</w:t>
      </w:r>
      <w:r w:rsidDel="00000000" w:rsidR="00000000" w:rsidRPr="00000000">
        <w:rPr>
          <w:rtl w:val="0"/>
        </w:rPr>
        <w:t xml:space="preserve">, and then choosing actions that lead to the best outcomes.Instead of learning purely from trial-and-error, the agent imagines what might happen and acts accordingly.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2819400</wp:posOffset>
            </wp:positionH>
            <wp:positionV relativeFrom="paragraph">
              <wp:posOffset>828675</wp:posOffset>
            </wp:positionV>
            <wp:extent cx="3276600" cy="1743075"/>
            <wp:effectExtent b="0" l="0" r="0" t="0"/>
            <wp:wrapSquare wrapText="bothSides" distB="114300" distT="114300" distL="114300" distR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164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How Planning Works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Learn a model</w:t>
      </w:r>
      <w:r w:rsidDel="00000000" w:rsidR="00000000" w:rsidRPr="00000000">
        <w:rPr>
          <w:rtl w:val="0"/>
        </w:rPr>
        <w:t xml:space="preserve">: Predict s_{t+1} and r_t from s_t,a_t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Simulate trajectories</w:t>
      </w:r>
      <w:r w:rsidDel="00000000" w:rsidR="00000000" w:rsidRPr="00000000">
        <w:rPr>
          <w:rtl w:val="0"/>
        </w:rPr>
        <w:t xml:space="preserve">: Try different action sequences in the model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Evaluate outcomes</w:t>
      </w:r>
      <w:r w:rsidDel="00000000" w:rsidR="00000000" w:rsidRPr="00000000">
        <w:rPr>
          <w:rtl w:val="0"/>
        </w:rPr>
        <w:t xml:space="preserve">: Estimate total reward for each sequence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Choose best actions</w:t>
      </w:r>
      <w:r w:rsidDel="00000000" w:rsidR="00000000" w:rsidRPr="00000000">
        <w:rPr>
          <w:rtl w:val="0"/>
        </w:rPr>
        <w:t xml:space="preserve">: Use the simulated results to guide real decisions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spacing w:after="240" w:before="240" w:lineRule="auto"/>
        <w:rPr/>
      </w:pPr>
      <w:bookmarkStart w:colFirst="0" w:colLast="0" w:name="_jbrmlvrayqzx" w:id="6"/>
      <w:bookmarkEnd w:id="6"/>
      <w:r w:rsidDel="00000000" w:rsidR="00000000" w:rsidRPr="00000000">
        <w:rPr>
          <w:b w:val="1"/>
          <w:bCs w:val="1"/>
          <w:rtl w:val="0"/>
        </w:rPr>
        <w:t xml:space="preserve">Sample-based planning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exhaustively evaluating all possible actions, the agent </w:t>
      </w:r>
      <w:r w:rsidDel="00000000" w:rsidR="00000000" w:rsidRPr="00000000">
        <w:rPr>
          <w:b w:val="1"/>
          <w:bCs w:val="1"/>
          <w:rtl w:val="0"/>
        </w:rPr>
        <w:t xml:space="preserve">samples a few trajectories</w:t>
      </w:r>
      <w:r w:rsidDel="00000000" w:rsidR="00000000" w:rsidRPr="00000000">
        <w:rPr>
          <w:rtl w:val="0"/>
        </w:rPr>
        <w:t xml:space="preserve"> from the model and picks the best one.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571500</wp:posOffset>
            </wp:positionV>
            <wp:extent cx="3633788" cy="2689509"/>
            <wp:effectExtent b="0" l="0" r="0" t="0"/>
            <wp:wrapSquare wrapText="bothSides" distB="114300" distT="114300" distL="114300" distR="11430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6895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Example: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Simulate 10 random action sequences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Evaluate total reward for each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Pick the one with the highest predicted return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86463" cy="314325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6038850</wp:posOffset>
            </wp:positionV>
            <wp:extent cx="2309813" cy="2078107"/>
            <wp:effectExtent b="0" l="0" r="0" t="0"/>
            <wp:wrapSquare wrapText="bothSides" distB="114300" distT="114300" distL="114300" distR="11430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078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24550" cy="2171700"/>
            <wp:effectExtent b="0" l="0" r="0" t="0"/>
            <wp:wrapSquare wrapText="bothSides" distB="114300" distT="114300" distL="114300" distR="11430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2624138</wp:posOffset>
            </wp:positionV>
            <wp:extent cx="5943600" cy="3067050"/>
            <wp:effectExtent b="0" l="0" r="0" t="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after="240" w:before="240" w:lineRule="auto"/>
        <w:rPr/>
      </w:pPr>
      <w:bookmarkStart w:colFirst="0" w:colLast="0" w:name="_fsj0ycmz3znh" w:id="7"/>
      <w:bookmarkEnd w:id="7"/>
      <w:r w:rsidDel="00000000" w:rsidR="00000000" w:rsidRPr="00000000">
        <w:rPr>
          <w:rtl w:val="0"/>
        </w:rPr>
        <w:t xml:space="preserve">🔍 Forward Search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Forward search</w:t>
      </w:r>
      <w:r w:rsidDel="00000000" w:rsidR="00000000" w:rsidRPr="00000000">
        <w:rPr>
          <w:rtl w:val="0"/>
        </w:rPr>
        <w:t xml:space="preserve"> explores possible future states by applying actions starting from the current state, using a model of the environment.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builds a </w:t>
      </w:r>
      <w:r w:rsidDel="00000000" w:rsidR="00000000" w:rsidRPr="00000000">
        <w:rPr>
          <w:b w:val="1"/>
          <w:bCs w:val="1"/>
          <w:rtl w:val="0"/>
        </w:rPr>
        <w:t xml:space="preserve">search tree</w:t>
      </w:r>
      <w:r w:rsidDel="00000000" w:rsidR="00000000" w:rsidRPr="00000000">
        <w:rPr>
          <w:rtl w:val="0"/>
        </w:rPr>
        <w:t xml:space="preserve"> or graph by expanding: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Evaluates sequences of actions to find the best one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in </w:t>
      </w:r>
      <w:r w:rsidDel="00000000" w:rsidR="00000000" w:rsidRPr="00000000">
        <w:rPr>
          <w:b w:val="1"/>
          <w:bCs w:val="1"/>
          <w:rtl w:val="0"/>
        </w:rPr>
        <w:t xml:space="preserve">deterministic or known models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Example: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robot plans a path by simulating each move step-by-step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Algorithms: A*, Dijkstra, breadth-first search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409575</wp:posOffset>
            </wp:positionV>
            <wp:extent cx="5106242" cy="4443413"/>
            <wp:effectExtent b="0" l="0" r="0" t="0"/>
            <wp:wrapSquare wrapText="bothSides" distB="114300" distT="114300" distL="114300" distR="11430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242" cy="4443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spacing w:after="240" w:before="240" w:lineRule="auto"/>
        <w:rPr/>
      </w:pPr>
      <w:bookmarkStart w:colFirst="0" w:colLast="0" w:name="_owkv5pr7yuz1" w:id="8"/>
      <w:bookmarkEnd w:id="8"/>
      <w:r w:rsidDel="00000000" w:rsidR="00000000" w:rsidRPr="00000000">
        <w:rPr>
          <w:rtl w:val="0"/>
        </w:rPr>
        <w:t xml:space="preserve">🎲 Simulation-Based Search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Simulation-based search</w:t>
      </w:r>
      <w:r w:rsidDel="00000000" w:rsidR="00000000" w:rsidRPr="00000000">
        <w:rPr>
          <w:rtl w:val="0"/>
        </w:rPr>
        <w:t xml:space="preserve"> samples trajectories from a model to estimate action values, often using randomness.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2457450</wp:posOffset>
            </wp:positionH>
            <wp:positionV relativeFrom="paragraph">
              <wp:posOffset>352425</wp:posOffset>
            </wp:positionV>
            <wp:extent cx="3484390" cy="2757488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390" cy="2757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Doesn’t build full trees — instead </w:t>
      </w:r>
      <w:r w:rsidDel="00000000" w:rsidR="00000000" w:rsidRPr="00000000">
        <w:rPr>
          <w:b w:val="1"/>
          <w:bCs w:val="1"/>
          <w:rtl w:val="0"/>
        </w:rPr>
        <w:t xml:space="preserve">samples rollouts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in </w:t>
      </w:r>
      <w:r w:rsidDel="00000000" w:rsidR="00000000" w:rsidRPr="00000000">
        <w:rPr>
          <w:b w:val="1"/>
          <w:bCs w:val="1"/>
          <w:rtl w:val="0"/>
        </w:rPr>
        <w:t xml:space="preserve">stochastic or learned models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scalable in large or uncertain environments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Example: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Monte Carlo Tree Search (MCTS): simulates many random games to pick best move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2305045</wp:posOffset>
            </wp:positionV>
            <wp:extent cx="4767263" cy="2131516"/>
            <wp:effectExtent b="0" l="0" r="0" t="0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1315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152400</wp:posOffset>
            </wp:positionV>
            <wp:extent cx="5943600" cy="1905000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631467" cy="3586163"/>
            <wp:effectExtent b="0" l="0" r="0" t="0"/>
            <wp:wrapSquare wrapText="bothSides" distB="114300" distT="114300" distL="114300" distR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1467" cy="3586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304800</wp:posOffset>
            </wp:positionV>
            <wp:extent cx="5748338" cy="3705225"/>
            <wp:effectExtent b="0" l="0" r="0" t="0"/>
            <wp:wrapSquare wrapText="bothSides" distB="114300" distT="114300" distL="114300" distR="1143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705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38738" cy="3088184"/>
            <wp:effectExtent b="0" l="0" r="0" t="0"/>
            <wp:wrapSquare wrapText="bothSides" distB="114300" distT="114300" distL="114300" distR="1143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088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28479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142875</wp:posOffset>
            </wp:positionV>
            <wp:extent cx="5157788" cy="2656547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6565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257175</wp:posOffset>
            </wp:positionV>
            <wp:extent cx="3021227" cy="2328863"/>
            <wp:effectExtent b="0" l="0" r="0" t="0"/>
            <wp:wrapSquare wrapText="bothSides" distB="114300" distT="114300" distL="114300" distR="11430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227" cy="2328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sectPr>
      <w:headerReference r:id="rId30" w:type="default"/>
      <w:headerReference r:id="rId31" w:type="first"/>
      <w:footerReference r:id="rId32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6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9"/>
    <w:bookmarkEnd w:id="9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6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bCs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bCs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4.png"/><Relationship Id="rId21" Type="http://schemas.openxmlformats.org/officeDocument/2006/relationships/image" Target="media/image5.png"/><Relationship Id="rId24" Type="http://schemas.openxmlformats.org/officeDocument/2006/relationships/image" Target="media/image2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5.png"/><Relationship Id="rId25" Type="http://schemas.openxmlformats.org/officeDocument/2006/relationships/image" Target="media/image6.png"/><Relationship Id="rId28" Type="http://schemas.openxmlformats.org/officeDocument/2006/relationships/image" Target="media/image7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9.png"/><Relationship Id="rId7" Type="http://schemas.openxmlformats.org/officeDocument/2006/relationships/image" Target="media/image18.png"/><Relationship Id="rId8" Type="http://schemas.openxmlformats.org/officeDocument/2006/relationships/image" Target="media/image12.png"/><Relationship Id="rId31" Type="http://schemas.openxmlformats.org/officeDocument/2006/relationships/header" Target="header2.xml"/><Relationship Id="rId30" Type="http://schemas.openxmlformats.org/officeDocument/2006/relationships/header" Target="header1.xml"/><Relationship Id="rId11" Type="http://schemas.openxmlformats.org/officeDocument/2006/relationships/image" Target="media/image8.png"/><Relationship Id="rId10" Type="http://schemas.openxmlformats.org/officeDocument/2006/relationships/image" Target="media/image16.png"/><Relationship Id="rId32" Type="http://schemas.openxmlformats.org/officeDocument/2006/relationships/footer" Target="footer1.xml"/><Relationship Id="rId13" Type="http://schemas.openxmlformats.org/officeDocument/2006/relationships/image" Target="media/image3.png"/><Relationship Id="rId12" Type="http://schemas.openxmlformats.org/officeDocument/2006/relationships/image" Target="media/image21.png"/><Relationship Id="rId15" Type="http://schemas.openxmlformats.org/officeDocument/2006/relationships/image" Target="media/image14.png"/><Relationship Id="rId14" Type="http://schemas.openxmlformats.org/officeDocument/2006/relationships/image" Target="media/image17.png"/><Relationship Id="rId17" Type="http://schemas.openxmlformats.org/officeDocument/2006/relationships/image" Target="media/image25.png"/><Relationship Id="rId16" Type="http://schemas.openxmlformats.org/officeDocument/2006/relationships/image" Target="media/image23.png"/><Relationship Id="rId19" Type="http://schemas.openxmlformats.org/officeDocument/2006/relationships/image" Target="media/image24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